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92EF92" wp14:editId="23FDA75B">
            <wp:extent cx="5895340" cy="2060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Pr="00675D18" w:rsidRDefault="00675D18" w:rsidP="00675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D18">
        <w:rPr>
          <w:rFonts w:ascii="Times New Roman" w:hAnsi="Times New Roman" w:cs="Times New Roman"/>
          <w:b/>
          <w:sz w:val="32"/>
          <w:szCs w:val="32"/>
        </w:rPr>
        <w:t xml:space="preserve">FAKULTI PENDIDIKAN </w:t>
      </w:r>
    </w:p>
    <w:p w:rsidR="00675D18" w:rsidRPr="00675D18" w:rsidRDefault="00675D18" w:rsidP="00675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D18">
        <w:rPr>
          <w:rFonts w:ascii="Times New Roman" w:hAnsi="Times New Roman" w:cs="Times New Roman"/>
          <w:b/>
          <w:sz w:val="32"/>
          <w:szCs w:val="32"/>
        </w:rPr>
        <w:t>GGGE 1155 KOMPUTER DALAM PENDIDIKAN</w:t>
      </w:r>
    </w:p>
    <w:p w:rsidR="00675D18" w:rsidRPr="00675D18" w:rsidRDefault="00675D18" w:rsidP="00675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D18">
        <w:rPr>
          <w:rFonts w:ascii="Times New Roman" w:hAnsi="Times New Roman" w:cs="Times New Roman"/>
          <w:b/>
          <w:sz w:val="32"/>
          <w:szCs w:val="32"/>
        </w:rPr>
        <w:t>SEMESTER 1 SESI 2015/2016</w:t>
      </w:r>
      <w:bookmarkStart w:id="0" w:name="_GoBack"/>
      <w:bookmarkEnd w:id="0"/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18" w:rsidRPr="00675D18" w:rsidRDefault="00675D18" w:rsidP="00675D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5D18">
        <w:rPr>
          <w:rFonts w:ascii="Times New Roman" w:hAnsi="Times New Roman" w:cs="Times New Roman"/>
          <w:b/>
          <w:sz w:val="32"/>
          <w:szCs w:val="32"/>
          <w:u w:val="single"/>
        </w:rPr>
        <w:t xml:space="preserve">LAPORAN PENYELIDIKAN 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TUGASAN BERKUMPULAN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ahli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NURDIHA IZANY BINTI HASHAN ARIF (155376)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NOOR SYAZANA BINTI MOHAMAD (A154127)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SITI NORZILA BINTI MAT DIN (A153445)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Pensyarah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CIK MAZALAH BINTI AHMAD</w:t>
      </w:r>
    </w:p>
    <w:p w:rsidR="00675D18" w:rsidRPr="00675D18" w:rsidRDefault="00675D18" w:rsidP="006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FARIZA BINTI KHALID</w:t>
      </w: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Default="00675D18">
      <w:pPr>
        <w:rPr>
          <w:b/>
          <w:sz w:val="28"/>
          <w:szCs w:val="28"/>
          <w:u w:val="single"/>
        </w:rPr>
      </w:pPr>
    </w:p>
    <w:p w:rsidR="00675D18" w:rsidRPr="00675D18" w:rsidRDefault="00675D18">
      <w:pPr>
        <w:rPr>
          <w:b/>
          <w:sz w:val="28"/>
          <w:szCs w:val="28"/>
          <w:u w:val="single"/>
        </w:rPr>
      </w:pPr>
      <w:r w:rsidRPr="00675D18">
        <w:rPr>
          <w:b/>
          <w:sz w:val="28"/>
          <w:szCs w:val="28"/>
          <w:u w:val="single"/>
        </w:rPr>
        <w:t xml:space="preserve">LAPORAN PENYELIDIKAN </w:t>
      </w:r>
    </w:p>
    <w:p w:rsidR="00675D18" w:rsidRDefault="00675D18"/>
    <w:p w:rsidR="00704A10" w:rsidRDefault="006005E8">
      <w:proofErr w:type="gramStart"/>
      <w:r>
        <w:t>TAJUK :</w:t>
      </w:r>
      <w:proofErr w:type="gramEnd"/>
      <w:r>
        <w:t xml:space="preserve"> PERISIAN SUMBER TERBUKA</w:t>
      </w:r>
    </w:p>
    <w:p w:rsidR="00704A10" w:rsidRDefault="006005E8">
      <w:proofErr w:type="gramStart"/>
      <w:r>
        <w:t>Kumpulan :</w:t>
      </w:r>
      <w:proofErr w:type="gramEnd"/>
      <w:r>
        <w:t xml:space="preserve"> 2 (SE2)</w:t>
      </w:r>
    </w:p>
    <w:p w:rsidR="00704A10" w:rsidRDefault="006005E8">
      <w:r>
        <w:t>NURDIHA IZANY BT HASHAN ARIF</w:t>
      </w:r>
      <w:r>
        <w:tab/>
        <w:t>A155376</w:t>
      </w:r>
    </w:p>
    <w:p w:rsidR="00704A10" w:rsidRDefault="006005E8">
      <w:r>
        <w:t>NOOR SYAZANA BT MOHAMAD</w:t>
      </w:r>
      <w:r>
        <w:tab/>
      </w:r>
      <w:r>
        <w:tab/>
        <w:t>A154127</w:t>
      </w:r>
    </w:p>
    <w:p w:rsidR="00704A10" w:rsidRDefault="006005E8">
      <w:r>
        <w:t>SITI NORZILA BT MAT DIN</w:t>
      </w:r>
      <w:r>
        <w:tab/>
      </w:r>
      <w:r>
        <w:tab/>
      </w:r>
      <w:r>
        <w:tab/>
        <w:t>A153445</w:t>
      </w:r>
    </w:p>
    <w:p w:rsidR="00704A10" w:rsidRDefault="00704A10"/>
    <w:p w:rsidR="00704A10" w:rsidRDefault="00704A10"/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Penyataan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Tujuan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Objektif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Persoalan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Sampel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Kaedah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Menganalisis</w:t>
      </w:r>
      <w:proofErr w:type="spellEnd"/>
      <w:r>
        <w:t xml:space="preserve"> data</w:t>
      </w:r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Dapatan</w:t>
      </w:r>
      <w:proofErr w:type="spellEnd"/>
      <w:r>
        <w:t xml:space="preserve"> </w:t>
      </w:r>
      <w:proofErr w:type="spellStart"/>
      <w:r>
        <w:t>kajian</w:t>
      </w:r>
      <w:proofErr w:type="spellEnd"/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Rumusan</w:t>
      </w:r>
      <w:proofErr w:type="spellEnd"/>
      <w:r>
        <w:t xml:space="preserve"> </w:t>
      </w:r>
    </w:p>
    <w:p w:rsidR="00704A10" w:rsidRDefault="006005E8">
      <w:pPr>
        <w:numPr>
          <w:ilvl w:val="0"/>
          <w:numId w:val="10"/>
        </w:numPr>
        <w:ind w:hanging="360"/>
        <w:contextualSpacing/>
      </w:pPr>
      <w:proofErr w:type="spellStart"/>
      <w:r>
        <w:t>Rujukan</w:t>
      </w:r>
      <w:proofErr w:type="spellEnd"/>
    </w:p>
    <w:p w:rsidR="00704A10" w:rsidRDefault="00704A10"/>
    <w:p w:rsidR="00704A10" w:rsidRDefault="00704A10"/>
    <w:p w:rsidR="00704A10" w:rsidRDefault="006005E8">
      <w:pPr>
        <w:rPr>
          <w:b/>
          <w:u w:val="single"/>
        </w:rPr>
      </w:pPr>
      <w:r>
        <w:rPr>
          <w:b/>
          <w:u w:val="single"/>
        </w:rPr>
        <w:t>PENYATAAN MASALAH</w:t>
      </w:r>
    </w:p>
    <w:p w:rsidR="00675D18" w:rsidRDefault="00675D18"/>
    <w:p w:rsidR="00704A10" w:rsidRDefault="006005E8">
      <w:proofErr w:type="spellStart"/>
      <w:r>
        <w:t>Pada</w:t>
      </w:r>
      <w:proofErr w:type="spellEnd"/>
      <w:r>
        <w:t xml:space="preserve"> zaman yang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moden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ICT </w:t>
      </w:r>
      <w:proofErr w:type="spellStart"/>
      <w:r>
        <w:t>terutamanya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Tinggi. </w:t>
      </w:r>
      <w:proofErr w:type="spellStart"/>
      <w:r>
        <w:t>Justeru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ICT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proofErr w:type="gramStart"/>
      <w:r>
        <w:t>keseluruhan</w:t>
      </w:r>
      <w:proofErr w:type="spellEnd"/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ICT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terutamanya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enjin</w:t>
      </w:r>
      <w:proofErr w:type="spellEnd"/>
      <w:r>
        <w:t xml:space="preserve"> </w:t>
      </w:r>
      <w:proofErr w:type="spellStart"/>
      <w:r>
        <w:t>carian</w:t>
      </w:r>
      <w:proofErr w:type="spellEnd"/>
      <w:r>
        <w:t xml:space="preserve"> Google,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keburukan</w:t>
      </w:r>
      <w:proofErr w:type="spellEnd"/>
      <w:r>
        <w:t xml:space="preserve"> yang </w:t>
      </w:r>
      <w:proofErr w:type="spellStart"/>
      <w:r>
        <w:t>tersendiri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mengenalpasti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IPT. </w:t>
      </w:r>
    </w:p>
    <w:p w:rsidR="00704A10" w:rsidRDefault="00704A10"/>
    <w:p w:rsidR="00704A10" w:rsidRDefault="006005E8">
      <w:r>
        <w:rPr>
          <w:b/>
          <w:u w:val="single"/>
        </w:rPr>
        <w:t>TUJUAN KAJIAN</w:t>
      </w:r>
    </w:p>
    <w:p w:rsidR="00704A10" w:rsidRDefault="006005E8">
      <w:pPr>
        <w:numPr>
          <w:ilvl w:val="0"/>
          <w:numId w:val="7"/>
        </w:numPr>
        <w:ind w:hanging="360"/>
        <w:contextualSpacing/>
      </w:pPr>
      <w:proofErr w:type="spellStart"/>
      <w:r>
        <w:t>Sejauh</w:t>
      </w:r>
      <w:proofErr w:type="spellEnd"/>
      <w:r>
        <w:t xml:space="preserve"> mana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maklumat</w:t>
      </w:r>
      <w:proofErr w:type="spellEnd"/>
    </w:p>
    <w:p w:rsidR="00704A10" w:rsidRDefault="00704A10"/>
    <w:p w:rsidR="00704A10" w:rsidRDefault="006005E8">
      <w:r>
        <w:rPr>
          <w:b/>
          <w:u w:val="single"/>
        </w:rPr>
        <w:t>OBJEKTIF KAJIAN</w:t>
      </w:r>
    </w:p>
    <w:p w:rsidR="00704A10" w:rsidRDefault="00704A10"/>
    <w:p w:rsidR="00704A10" w:rsidRDefault="006005E8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IPT.</w:t>
      </w:r>
    </w:p>
    <w:p w:rsidR="00704A10" w:rsidRDefault="006005E8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:rsidR="00704A10" w:rsidRDefault="006005E8">
      <w:pPr>
        <w:numPr>
          <w:ilvl w:val="0"/>
          <w:numId w:val="8"/>
        </w:numPr>
        <w:ind w:hanging="360"/>
        <w:contextualSpacing/>
      </w:pPr>
      <w:proofErr w:type="spellStart"/>
      <w:r>
        <w:t>Mengenalpasti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704A10" w:rsidRDefault="006005E8">
      <w:pPr>
        <w:numPr>
          <w:ilvl w:val="0"/>
          <w:numId w:val="8"/>
        </w:numPr>
        <w:ind w:hanging="360"/>
        <w:contextualSpacing/>
      </w:pPr>
      <w:proofErr w:type="spellStart"/>
      <w:r>
        <w:lastRenderedPageBreak/>
        <w:t>Mengenalpasti</w:t>
      </w:r>
      <w:proofErr w:type="spellEnd"/>
      <w:r>
        <w:t xml:space="preserve"> </w:t>
      </w:r>
      <w:proofErr w:type="spellStart"/>
      <w:r>
        <w:t>keburukan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704A10" w:rsidRDefault="00704A10"/>
    <w:p w:rsidR="00704A10" w:rsidRDefault="006005E8">
      <w:r>
        <w:rPr>
          <w:b/>
          <w:u w:val="single"/>
        </w:rPr>
        <w:t>PERSOALAN KAJIAN</w:t>
      </w:r>
    </w:p>
    <w:p w:rsidR="00704A10" w:rsidRDefault="00704A10"/>
    <w:p w:rsidR="00704A10" w:rsidRDefault="006005E8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</w:t>
      </w:r>
    </w:p>
    <w:p w:rsidR="00704A10" w:rsidRDefault="006005E8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</w:p>
    <w:p w:rsidR="00704A10" w:rsidRDefault="006005E8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704A10" w:rsidRDefault="006005E8">
      <w:pPr>
        <w:numPr>
          <w:ilvl w:val="0"/>
          <w:numId w:val="1"/>
        </w:numPr>
        <w:ind w:hanging="360"/>
        <w:contextualSpacing/>
      </w:pPr>
      <w:proofErr w:type="spellStart"/>
      <w:r>
        <w:t>Apakah</w:t>
      </w:r>
      <w:proofErr w:type="spellEnd"/>
      <w:r>
        <w:t xml:space="preserve">  </w:t>
      </w:r>
      <w:proofErr w:type="spellStart"/>
      <w:r>
        <w:t>keburukan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</w:p>
    <w:p w:rsidR="00704A10" w:rsidRDefault="00704A10"/>
    <w:p w:rsidR="00704A10" w:rsidRDefault="00704A10"/>
    <w:p w:rsidR="00704A10" w:rsidRDefault="006005E8">
      <w:r>
        <w:rPr>
          <w:b/>
          <w:u w:val="single"/>
        </w:rPr>
        <w:t>SAMPEL KAJIAN</w:t>
      </w:r>
    </w:p>
    <w:p w:rsidR="00704A10" w:rsidRDefault="006005E8">
      <w:pPr>
        <w:numPr>
          <w:ilvl w:val="0"/>
          <w:numId w:val="11"/>
        </w:numPr>
        <w:ind w:hanging="360"/>
        <w:contextualSpacing/>
      </w:pPr>
      <w:proofErr w:type="spellStart"/>
      <w:r>
        <w:t>Pelajar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UKM</w:t>
      </w:r>
    </w:p>
    <w:p w:rsidR="00704A10" w:rsidRDefault="00704A10"/>
    <w:p w:rsidR="00675D18" w:rsidRDefault="00675D18"/>
    <w:p w:rsidR="00704A10" w:rsidRDefault="006005E8">
      <w:r>
        <w:rPr>
          <w:b/>
          <w:u w:val="single"/>
        </w:rPr>
        <w:t>KAEDAH PENGUMPULAN DATA</w:t>
      </w:r>
    </w:p>
    <w:p w:rsidR="00704A10" w:rsidRDefault="006005E8">
      <w:r>
        <w:tab/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pemerhatian</w:t>
      </w:r>
      <w:proofErr w:type="spellEnd"/>
      <w:r>
        <w:t xml:space="preserve">.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juga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>.</w:t>
      </w:r>
    </w:p>
    <w:p w:rsidR="00704A10" w:rsidRDefault="00704A10"/>
    <w:p w:rsidR="00704A10" w:rsidRDefault="006005E8"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</w:p>
    <w:p w:rsidR="00704A10" w:rsidRDefault="006005E8">
      <w:pPr>
        <w:numPr>
          <w:ilvl w:val="0"/>
          <w:numId w:val="2"/>
        </w:numPr>
        <w:ind w:hanging="360"/>
        <w:contextualSpacing/>
      </w:pPr>
      <w:proofErr w:type="spellStart"/>
      <w:r>
        <w:t>Temu</w:t>
      </w:r>
      <w:proofErr w:type="spellEnd"/>
      <w:r>
        <w:t xml:space="preserve"> </w:t>
      </w:r>
      <w:proofErr w:type="spellStart"/>
      <w:r>
        <w:t>bual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tajuk</w:t>
      </w:r>
      <w:proofErr w:type="spellEnd"/>
      <w:r>
        <w:t>.</w:t>
      </w:r>
    </w:p>
    <w:p w:rsidR="00704A10" w:rsidRDefault="00704A10">
      <w:pPr>
        <w:jc w:val="both"/>
      </w:pPr>
    </w:p>
    <w:p w:rsidR="00704A10" w:rsidRDefault="006005E8">
      <w:pPr>
        <w:jc w:val="both"/>
      </w:pP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</w:p>
    <w:p w:rsidR="00704A10" w:rsidRDefault="006005E8">
      <w:pPr>
        <w:numPr>
          <w:ilvl w:val="0"/>
          <w:numId w:val="9"/>
        </w:numPr>
        <w:ind w:hanging="360"/>
        <w:contextualSpacing/>
        <w:jc w:val="both"/>
      </w:pPr>
      <w:proofErr w:type="spellStart"/>
      <w:proofErr w:type="gramStart"/>
      <w:r>
        <w:t>mengagihkan</w:t>
      </w:r>
      <w:proofErr w:type="spellEnd"/>
      <w:proofErr w:type="gram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10 orang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UKM.</w:t>
      </w: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r>
        <w:rPr>
          <w:b/>
          <w:u w:val="single"/>
        </w:rPr>
        <w:t>INSTRUMEN KAJIAN</w:t>
      </w:r>
    </w:p>
    <w:p w:rsidR="00704A10" w:rsidRDefault="00704A10">
      <w:pPr>
        <w:jc w:val="both"/>
      </w:pPr>
    </w:p>
    <w:p w:rsidR="00704A10" w:rsidRDefault="00704A10">
      <w:pPr>
        <w:jc w:val="both"/>
      </w:pPr>
    </w:p>
    <w:tbl>
      <w:tblPr>
        <w:tblStyle w:val="a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775"/>
        <w:gridCol w:w="3450"/>
        <w:gridCol w:w="3270"/>
      </w:tblGrid>
      <w:tr w:rsidR="00704A10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BIL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PERSOALAN KAJIAN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SKALA</w:t>
            </w:r>
          </w:p>
        </w:tc>
      </w:tr>
      <w:tr w:rsidR="00704A10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kalangan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IPT</w:t>
            </w:r>
          </w:p>
          <w:p w:rsidR="00704A10" w:rsidRDefault="00704A10">
            <w:pPr>
              <w:widowControl w:val="0"/>
              <w:spacing w:line="240" w:lineRule="auto"/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proofErr w:type="spellStart"/>
            <w:r>
              <w:t>Kekerapan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Google Search </w:t>
            </w:r>
            <w:proofErr w:type="spellStart"/>
            <w:r>
              <w:t>sehari</w:t>
            </w:r>
            <w:proofErr w:type="spellEnd"/>
            <w:r>
              <w:t>.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3 jam</w:t>
            </w:r>
          </w:p>
          <w:p w:rsidR="00704A10" w:rsidRDefault="006005E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3 </w:t>
            </w:r>
            <w:proofErr w:type="spellStart"/>
            <w:r>
              <w:t>hingga</w:t>
            </w:r>
            <w:proofErr w:type="spellEnd"/>
            <w:r>
              <w:t xml:space="preserve"> 5 jam</w:t>
            </w:r>
          </w:p>
          <w:p w:rsidR="00704A10" w:rsidRDefault="006005E8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5 jam</w:t>
            </w:r>
          </w:p>
        </w:tc>
      </w:tr>
      <w:tr w:rsidR="00704A10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yang paling </w:t>
            </w:r>
            <w:proofErr w:type="spellStart"/>
            <w:r>
              <w:t>kerap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yang paling </w:t>
            </w:r>
            <w:proofErr w:type="spellStart"/>
            <w:r>
              <w:t>kerap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proofErr w:type="spellStart"/>
            <w:r>
              <w:t>Youtube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Google Scholar</w:t>
            </w:r>
          </w:p>
          <w:p w:rsidR="00704A10" w:rsidRDefault="006005E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Google Search</w:t>
            </w:r>
          </w:p>
          <w:p w:rsidR="00704A10" w:rsidRDefault="006005E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Mozilla Firefox</w:t>
            </w:r>
          </w:p>
          <w:p w:rsidR="00704A10" w:rsidRDefault="006005E8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Opera Mini</w:t>
            </w:r>
          </w:p>
        </w:tc>
      </w:tr>
      <w:tr w:rsidR="00704A10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lastRenderedPageBreak/>
              <w:t>3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kebaikan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  <w:p w:rsidR="00704A10" w:rsidRDefault="00704A10">
            <w:pPr>
              <w:widowControl w:val="0"/>
              <w:spacing w:line="240" w:lineRule="auto"/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proofErr w:type="spellStart"/>
            <w:r>
              <w:t>Sejauh</w:t>
            </w:r>
            <w:proofErr w:type="spellEnd"/>
            <w:r>
              <w:t xml:space="preserve"> mana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membantu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sederhana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</w:p>
        </w:tc>
      </w:tr>
      <w:tr w:rsidR="00704A10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704A10">
            <w:pPr>
              <w:widowControl w:val="0"/>
              <w:spacing w:line="240" w:lineRule="auto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704A10"/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proofErr w:type="spellStart"/>
            <w:r>
              <w:t>Kebaikan</w:t>
            </w:r>
            <w:proofErr w:type="spellEnd"/>
            <w:r>
              <w:t xml:space="preserve"> yang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kos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penjimatan</w:t>
            </w:r>
            <w:proofErr w:type="spellEnd"/>
            <w:r>
              <w:t xml:space="preserve"> masa</w:t>
            </w:r>
          </w:p>
          <w:p w:rsidR="00704A10" w:rsidRDefault="006005E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terlindung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virus</w:t>
            </w:r>
          </w:p>
          <w:p w:rsidR="00704A10" w:rsidRDefault="006005E8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batasan</w:t>
            </w:r>
            <w:proofErr w:type="spellEnd"/>
          </w:p>
        </w:tc>
      </w:tr>
      <w:tr w:rsidR="00704A10">
        <w:trPr>
          <w:trHeight w:val="2120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roofErr w:type="spellStart"/>
            <w:r>
              <w:t>Apakah</w:t>
            </w:r>
            <w:proofErr w:type="spellEnd"/>
            <w:r>
              <w:t xml:space="preserve">  </w:t>
            </w:r>
            <w:proofErr w:type="spellStart"/>
            <w:r>
              <w:t>keburukan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</w:pPr>
            <w:proofErr w:type="spellStart"/>
            <w:r>
              <w:t>Keburukan</w:t>
            </w:r>
            <w:proofErr w:type="spellEnd"/>
            <w:r>
              <w:t xml:space="preserve"> yang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semenjak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Perisian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Terbuka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menyebabkan</w:t>
            </w:r>
            <w:proofErr w:type="spellEnd"/>
            <w:r>
              <w:t xml:space="preserve"> </w:t>
            </w:r>
            <w:proofErr w:type="spellStart"/>
            <w:r>
              <w:t>ketagihan</w:t>
            </w:r>
            <w:proofErr w:type="spellEnd"/>
            <w:r>
              <w:t xml:space="preserve"> media </w:t>
            </w:r>
            <w:proofErr w:type="spellStart"/>
            <w:r>
              <w:t>sosial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pembaziran</w:t>
            </w:r>
            <w:proofErr w:type="spellEnd"/>
            <w:r>
              <w:t xml:space="preserve"> masa</w:t>
            </w:r>
          </w:p>
          <w:p w:rsidR="00704A10" w:rsidRDefault="006005E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kurangnya</w:t>
            </w:r>
            <w:proofErr w:type="spellEnd"/>
            <w:r>
              <w:t xml:space="preserve"> </w:t>
            </w:r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perhubungan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hala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penyebaran</w:t>
            </w:r>
            <w:proofErr w:type="spellEnd"/>
            <w:r>
              <w:t xml:space="preserve"> info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</w:p>
          <w:p w:rsidR="00704A10" w:rsidRDefault="006005E8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bersosial</w:t>
            </w:r>
            <w:proofErr w:type="spellEnd"/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r>
        <w:rPr>
          <w:b/>
          <w:u w:val="single"/>
        </w:rPr>
        <w:t>MENGANALISIS DATA</w:t>
      </w: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proofErr w:type="spellStart"/>
      <w:r>
        <w:rPr>
          <w:b/>
          <w:u w:val="single"/>
        </w:rPr>
        <w:t>Tahap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penggunaan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kalangan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pelajar</w:t>
      </w:r>
      <w:proofErr w:type="spellEnd"/>
      <w:r>
        <w:rPr>
          <w:b/>
          <w:u w:val="single"/>
        </w:rPr>
        <w:t xml:space="preserve"> IPT</w:t>
      </w:r>
    </w:p>
    <w:p w:rsidR="00704A10" w:rsidRDefault="00704A10">
      <w:pPr>
        <w:jc w:val="both"/>
      </w:pPr>
    </w:p>
    <w:p w:rsidR="00704A10" w:rsidRDefault="00704A10">
      <w:pPr>
        <w:jc w:val="both"/>
      </w:pPr>
    </w:p>
    <w:tbl>
      <w:tblPr>
        <w:tblStyle w:val="a0"/>
        <w:tblW w:w="6375" w:type="dxa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2745"/>
      </w:tblGrid>
      <w:tr w:rsidR="00704A10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SKALA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MARKAH</w:t>
            </w:r>
          </w:p>
        </w:tc>
      </w:tr>
      <w:tr w:rsidR="00704A10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3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</w:tr>
      <w:tr w:rsidR="00704A10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3-5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18</w:t>
            </w:r>
          </w:p>
        </w:tc>
      </w:tr>
      <w:tr w:rsidR="00704A10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5 jam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yang paling </w:t>
      </w:r>
      <w:proofErr w:type="spellStart"/>
      <w:r>
        <w:rPr>
          <w:b/>
          <w:u w:val="single"/>
        </w:rPr>
        <w:t>kerap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digunakan</w:t>
      </w:r>
      <w:proofErr w:type="spellEnd"/>
    </w:p>
    <w:p w:rsidR="00704A10" w:rsidRDefault="00704A10">
      <w:pPr>
        <w:jc w:val="both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GOOGLE SEARCH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92.86%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GOOGLE SCHOLAR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7.14%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MOZILLA FIREFOX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35.71%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YOUTUBE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64.29%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OPERA MINI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7.14%</w:t>
            </w:r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proofErr w:type="spellStart"/>
      <w:r>
        <w:rPr>
          <w:b/>
          <w:u w:val="single"/>
        </w:rPr>
        <w:t>Sejauh</w:t>
      </w:r>
      <w:proofErr w:type="spellEnd"/>
      <w:r>
        <w:rPr>
          <w:b/>
          <w:u w:val="single"/>
        </w:rPr>
        <w:t xml:space="preserve"> mana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proses </w:t>
      </w:r>
      <w:proofErr w:type="spellStart"/>
      <w:r>
        <w:rPr>
          <w:b/>
          <w:u w:val="single"/>
        </w:rPr>
        <w:t>pembelajaran</w:t>
      </w:r>
      <w:proofErr w:type="spellEnd"/>
      <w:r>
        <w:rPr>
          <w:b/>
          <w:u w:val="single"/>
        </w:rPr>
        <w:t>.</w:t>
      </w:r>
    </w:p>
    <w:p w:rsidR="00704A10" w:rsidRDefault="00704A10">
      <w:pPr>
        <w:jc w:val="both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4A10">
        <w:trPr>
          <w:trHeight w:val="4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SKALA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MARKAH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SEDERHANA 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16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SANGAT MEMBANTU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45</w:t>
            </w:r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6005E8">
      <w:pPr>
        <w:jc w:val="both"/>
      </w:pPr>
      <w:proofErr w:type="spellStart"/>
      <w:r>
        <w:rPr>
          <w:b/>
          <w:u w:val="single"/>
        </w:rPr>
        <w:t>Kebaikan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anda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peroleh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menggunakan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</w:t>
      </w:r>
    </w:p>
    <w:p w:rsidR="00704A10" w:rsidRDefault="00704A10">
      <w:pPr>
        <w:jc w:val="both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PENJIMATAN MASA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78.57%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PENJIMATAN KOS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42.86%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PENJIMATAN TENAGA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42.86%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PENGGUNAAN APLIKASI TIADA BATASAN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71.43%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TERLINDUNG DARIPADA VIRUS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14.28%</w:t>
            </w:r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2E485A" w:rsidRDefault="002E485A">
      <w:pPr>
        <w:jc w:val="both"/>
      </w:pPr>
    </w:p>
    <w:p w:rsidR="00704A10" w:rsidRDefault="006005E8">
      <w:pPr>
        <w:widowControl w:val="0"/>
        <w:spacing w:line="240" w:lineRule="auto"/>
      </w:pPr>
      <w:proofErr w:type="spellStart"/>
      <w:r>
        <w:rPr>
          <w:b/>
          <w:u w:val="single"/>
        </w:rPr>
        <w:lastRenderedPageBreak/>
        <w:t>Kebaikan</w:t>
      </w:r>
      <w:proofErr w:type="spellEnd"/>
      <w:r>
        <w:rPr>
          <w:b/>
          <w:u w:val="single"/>
        </w:rPr>
        <w:t xml:space="preserve"> yang </w:t>
      </w:r>
      <w:proofErr w:type="spellStart"/>
      <w:r>
        <w:rPr>
          <w:b/>
          <w:u w:val="single"/>
        </w:rPr>
        <w:t>diperolehi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penggunaan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Perisian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Sumber</w:t>
      </w:r>
      <w:proofErr w:type="spellEnd"/>
      <w:r>
        <w:rPr>
          <w:b/>
          <w:u w:val="single"/>
        </w:rPr>
        <w:t xml:space="preserve"> Terbuka</w:t>
      </w:r>
    </w:p>
    <w:p w:rsidR="00704A10" w:rsidRDefault="00704A10">
      <w:pPr>
        <w:jc w:val="both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PERATUS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PENYEBARAN INFO KURANG TEPAT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64.28%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PEMBAZIRAN MASA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64.28%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MENYEBABKAN KETAGIHAN MEDIA SOSIAL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35.71%</w:t>
            </w:r>
          </w:p>
        </w:tc>
      </w:tr>
      <w:tr w:rsidR="00704A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KURANGNYA KEMAHIRAN KOMUNIKASI DALAM PERHUBUNGAN DUA HALA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21.43%</w:t>
            </w:r>
          </w:p>
        </w:tc>
      </w:tr>
      <w:tr w:rsidR="00704A10">
        <w:trPr>
          <w:trHeight w:val="3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KURANG BERSOSIAL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A10" w:rsidRDefault="006005E8">
            <w:pPr>
              <w:widowControl w:val="0"/>
              <w:spacing w:line="240" w:lineRule="auto"/>
              <w:jc w:val="center"/>
            </w:pPr>
            <w:r>
              <w:t>21.43%</w:t>
            </w:r>
          </w:p>
        </w:tc>
      </w:tr>
    </w:tbl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704A10" w:rsidRDefault="00704A10">
      <w:pPr>
        <w:jc w:val="both"/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2E485A" w:rsidRDefault="002E485A">
      <w:pPr>
        <w:jc w:val="both"/>
        <w:rPr>
          <w:b/>
          <w:u w:val="single"/>
        </w:rPr>
      </w:pPr>
    </w:p>
    <w:p w:rsidR="00704A10" w:rsidRDefault="006005E8">
      <w:pPr>
        <w:jc w:val="both"/>
      </w:pPr>
      <w:r>
        <w:rPr>
          <w:b/>
          <w:u w:val="single"/>
        </w:rPr>
        <w:lastRenderedPageBreak/>
        <w:t>9. DAPATAN KAJIAN</w:t>
      </w:r>
    </w:p>
    <w:p w:rsidR="00704A10" w:rsidRDefault="00704A10">
      <w:pPr>
        <w:jc w:val="both"/>
      </w:pPr>
    </w:p>
    <w:p w:rsidR="00704A10" w:rsidRDefault="006005E8">
      <w:r>
        <w:rPr>
          <w:b/>
        </w:rPr>
        <w:t xml:space="preserve">9.1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terbuka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pelajar</w:t>
      </w:r>
      <w:proofErr w:type="spellEnd"/>
      <w:r>
        <w:rPr>
          <w:b/>
        </w:rPr>
        <w:t xml:space="preserve"> IPT</w:t>
      </w:r>
    </w:p>
    <w:p w:rsidR="00704A10" w:rsidRDefault="00704A10"/>
    <w:p w:rsidR="000C2C8B" w:rsidRDefault="005B549D">
      <w:r>
        <w:rPr>
          <w:noProof/>
        </w:rPr>
        <w:drawing>
          <wp:inline distT="0" distB="0" distL="0" distR="0" wp14:anchorId="312DD237" wp14:editId="2FBCC40F">
            <wp:extent cx="5495925" cy="3600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2C8B" w:rsidRDefault="000C2C8B"/>
    <w:p w:rsidR="000C2C8B" w:rsidRDefault="000C2C8B"/>
    <w:p w:rsidR="00704A10" w:rsidRDefault="006005E8"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kami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</w: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hingga</w:t>
      </w:r>
      <w:proofErr w:type="spellEnd"/>
      <w:r>
        <w:t xml:space="preserve"> 5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dikira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18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3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,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12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5 jam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kekerapan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>.</w:t>
      </w:r>
    </w:p>
    <w:p w:rsidR="002E485A" w:rsidRDefault="002E485A"/>
    <w:p w:rsidR="00704A10" w:rsidRDefault="00704A10"/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704A10" w:rsidRDefault="006005E8">
      <w:pPr>
        <w:rPr>
          <w:b/>
        </w:rPr>
      </w:pPr>
      <w:r>
        <w:rPr>
          <w:b/>
        </w:rPr>
        <w:lastRenderedPageBreak/>
        <w:t xml:space="preserve">9.2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 yang paling </w:t>
      </w:r>
      <w:proofErr w:type="spellStart"/>
      <w:r>
        <w:rPr>
          <w:b/>
        </w:rPr>
        <w:t>kerap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digunakan</w:t>
      </w:r>
      <w:proofErr w:type="spellEnd"/>
    </w:p>
    <w:p w:rsidR="002E485A" w:rsidRDefault="002E485A"/>
    <w:p w:rsidR="00704A10" w:rsidRDefault="005B549D">
      <w:r>
        <w:rPr>
          <w:noProof/>
        </w:rPr>
        <w:drawing>
          <wp:inline distT="0" distB="0" distL="0" distR="0" wp14:anchorId="77D944B5" wp14:editId="288B4260">
            <wp:extent cx="5848350" cy="34861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549D" w:rsidRDefault="005B549D"/>
    <w:p w:rsidR="005B549D" w:rsidRDefault="005B549D"/>
    <w:p w:rsidR="00704A10" w:rsidRDefault="006005E8"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yang paling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IPT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dikenalpasti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Google Search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92.86% </w:t>
      </w:r>
      <w:proofErr w:type="spellStart"/>
      <w:r>
        <w:t>manakala</w:t>
      </w:r>
      <w:proofErr w:type="spellEnd"/>
      <w:r>
        <w:t xml:space="preserve"> Opera Mini </w:t>
      </w:r>
      <w:proofErr w:type="spellStart"/>
      <w:r>
        <w:t>dan</w:t>
      </w:r>
      <w:proofErr w:type="spellEnd"/>
      <w:r>
        <w:t xml:space="preserve"> Google Scholar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yang paling </w:t>
      </w:r>
      <w:proofErr w:type="spellStart"/>
      <w:r>
        <w:t>kurang</w:t>
      </w:r>
      <w:proofErr w:type="spellEnd"/>
      <w:r>
        <w:t xml:space="preserve"> popular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7.14%.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Mozilla Firefox </w:t>
      </w:r>
      <w:proofErr w:type="spellStart"/>
      <w:r>
        <w:t>direkodkan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64.29% </w:t>
      </w:r>
      <w:proofErr w:type="spellStart"/>
      <w:r>
        <w:t>dan</w:t>
      </w:r>
      <w:proofErr w:type="spellEnd"/>
      <w:r>
        <w:t xml:space="preserve"> 35.71%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kerap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para </w:t>
      </w:r>
      <w:proofErr w:type="spellStart"/>
      <w:r>
        <w:t>pelajar</w:t>
      </w:r>
      <w:proofErr w:type="spellEnd"/>
      <w:r>
        <w:t xml:space="preserve"> IPT.</w:t>
      </w:r>
    </w:p>
    <w:p w:rsidR="00704A10" w:rsidRDefault="00704A10"/>
    <w:p w:rsidR="002E485A" w:rsidRDefault="002E485A"/>
    <w:p w:rsidR="002E485A" w:rsidRDefault="002E485A"/>
    <w:p w:rsidR="002E485A" w:rsidRDefault="002E485A"/>
    <w:p w:rsidR="002E485A" w:rsidRDefault="002E485A"/>
    <w:p w:rsidR="002E485A" w:rsidRDefault="002E485A"/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2E485A" w:rsidRDefault="002E485A">
      <w:pPr>
        <w:rPr>
          <w:b/>
        </w:rPr>
      </w:pPr>
    </w:p>
    <w:p w:rsidR="00704A10" w:rsidRDefault="006005E8">
      <w:r>
        <w:rPr>
          <w:b/>
        </w:rPr>
        <w:lastRenderedPageBreak/>
        <w:t xml:space="preserve">9.3 </w:t>
      </w:r>
      <w:proofErr w:type="spellStart"/>
      <w:r>
        <w:rPr>
          <w:b/>
        </w:rPr>
        <w:t>Apakah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kebaikan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terbuka</w:t>
      </w:r>
      <w:proofErr w:type="spellEnd"/>
    </w:p>
    <w:p w:rsidR="00704A10" w:rsidRDefault="00704A10"/>
    <w:p w:rsidR="00704A10" w:rsidRDefault="006005E8">
      <w:pPr>
        <w:ind w:firstLine="720"/>
        <w:rPr>
          <w:b/>
        </w:rPr>
      </w:pPr>
      <w:r>
        <w:rPr>
          <w:b/>
        </w:rPr>
        <w:t xml:space="preserve">9.3.1 </w:t>
      </w:r>
      <w:proofErr w:type="spellStart"/>
      <w:r>
        <w:rPr>
          <w:b/>
        </w:rPr>
        <w:t>Sejauh</w:t>
      </w:r>
      <w:proofErr w:type="spellEnd"/>
      <w:r>
        <w:rPr>
          <w:b/>
        </w:rPr>
        <w:t xml:space="preserve"> mana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 </w:t>
      </w:r>
      <w:proofErr w:type="spellStart"/>
      <w:r>
        <w:rPr>
          <w:b/>
        </w:rPr>
        <w:t>membantu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pembelajaran</w:t>
      </w:r>
      <w:proofErr w:type="spellEnd"/>
    </w:p>
    <w:p w:rsidR="005B549D" w:rsidRDefault="005B549D">
      <w:pPr>
        <w:ind w:firstLine="720"/>
        <w:rPr>
          <w:b/>
        </w:rPr>
      </w:pPr>
      <w:r>
        <w:rPr>
          <w:noProof/>
        </w:rPr>
        <w:drawing>
          <wp:inline distT="0" distB="0" distL="0" distR="0" wp14:anchorId="576C5F8A" wp14:editId="7B8C171F">
            <wp:extent cx="5229225" cy="36099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49D" w:rsidRDefault="005B549D">
      <w:pPr>
        <w:ind w:firstLine="720"/>
        <w:rPr>
          <w:b/>
        </w:rPr>
      </w:pPr>
    </w:p>
    <w:p w:rsidR="005B549D" w:rsidRDefault="005B549D">
      <w:pPr>
        <w:ind w:firstLine="720"/>
        <w:rPr>
          <w:b/>
        </w:rPr>
      </w:pPr>
    </w:p>
    <w:p w:rsidR="005B549D" w:rsidRDefault="005B549D">
      <w:pPr>
        <w:ind w:firstLine="720"/>
        <w:rPr>
          <w:b/>
        </w:rPr>
      </w:pPr>
    </w:p>
    <w:p w:rsidR="005B549D" w:rsidRDefault="005B549D">
      <w:pPr>
        <w:ind w:firstLine="720"/>
      </w:pPr>
    </w:p>
    <w:p w:rsidR="00704A10" w:rsidRDefault="006005E8">
      <w:pPr>
        <w:ind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kami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 </w:t>
      </w:r>
      <w:proofErr w:type="spellStart"/>
      <w:r>
        <w:t>iaitu</w:t>
      </w:r>
      <w:proofErr w:type="spellEnd"/>
      <w:proofErr w:type="gramEnd"/>
      <w:r>
        <w:t xml:space="preserve"> </w:t>
      </w:r>
      <w:proofErr w:type="spellStart"/>
      <w:r>
        <w:t>undian</w:t>
      </w:r>
      <w:proofErr w:type="spellEnd"/>
      <w:r>
        <w:t xml:space="preserve"> ‘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Terbuka’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45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 xml:space="preserve">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segelintir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pula </w:t>
      </w:r>
      <w:proofErr w:type="spellStart"/>
      <w:r>
        <w:t>sebanyak</w:t>
      </w:r>
      <w:proofErr w:type="spellEnd"/>
      <w:r>
        <w:t xml:space="preserve"> 16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64 </w:t>
      </w:r>
      <w:proofErr w:type="spellStart"/>
      <w:r>
        <w:t>markah</w:t>
      </w:r>
      <w:proofErr w:type="spellEnd"/>
      <w:r>
        <w:t>.</w:t>
      </w:r>
    </w:p>
    <w:p w:rsidR="00704A10" w:rsidRDefault="00704A10">
      <w:pPr>
        <w:ind w:firstLine="720"/>
      </w:pPr>
    </w:p>
    <w:p w:rsidR="005B549D" w:rsidRDefault="005B549D">
      <w:pPr>
        <w:ind w:firstLine="720"/>
      </w:pPr>
    </w:p>
    <w:p w:rsidR="005B549D" w:rsidRDefault="005B549D">
      <w:pPr>
        <w:ind w:firstLine="720"/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2E485A" w:rsidRDefault="002E485A">
      <w:pPr>
        <w:ind w:firstLine="720"/>
        <w:rPr>
          <w:b/>
        </w:rPr>
      </w:pPr>
    </w:p>
    <w:p w:rsidR="00704A10" w:rsidRDefault="006005E8">
      <w:pPr>
        <w:ind w:firstLine="720"/>
      </w:pPr>
      <w:r>
        <w:rPr>
          <w:b/>
        </w:rPr>
        <w:lastRenderedPageBreak/>
        <w:t xml:space="preserve">9.3.2 </w:t>
      </w:r>
      <w:proofErr w:type="spellStart"/>
      <w:r>
        <w:rPr>
          <w:b/>
        </w:rPr>
        <w:t>Kebaikan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diperolehi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</w:t>
      </w:r>
    </w:p>
    <w:p w:rsidR="00704A10" w:rsidRDefault="00704A10">
      <w:pPr>
        <w:ind w:firstLine="720"/>
      </w:pPr>
    </w:p>
    <w:p w:rsidR="005B549D" w:rsidRDefault="005B549D">
      <w:pPr>
        <w:ind w:firstLine="720"/>
      </w:pPr>
      <w:r>
        <w:rPr>
          <w:noProof/>
        </w:rPr>
        <w:drawing>
          <wp:inline distT="0" distB="0" distL="0" distR="0" wp14:anchorId="7E315EE4" wp14:editId="24231896">
            <wp:extent cx="5667375" cy="3505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485A" w:rsidRDefault="002E485A">
      <w:pPr>
        <w:ind w:firstLine="720"/>
      </w:pPr>
    </w:p>
    <w:p w:rsidR="00704A10" w:rsidRDefault="006005E8">
      <w:pPr>
        <w:ind w:firstLine="720"/>
      </w:pPr>
      <w:proofErr w:type="spellStart"/>
      <w:r>
        <w:t>Majoriti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perolehi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penjimatan</w:t>
      </w:r>
      <w:proofErr w:type="spellEnd"/>
      <w:r>
        <w:t xml:space="preserve"> masa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75.78%.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71.43%. </w:t>
      </w:r>
      <w:proofErr w:type="spellStart"/>
      <w:r>
        <w:t>Penjimatan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42.86%. </w:t>
      </w:r>
      <w:proofErr w:type="spellStart"/>
      <w:r>
        <w:t>Hanya</w:t>
      </w:r>
      <w:proofErr w:type="spellEnd"/>
      <w:r>
        <w:t xml:space="preserve"> 14.28%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terlindung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virus.</w:t>
      </w:r>
    </w:p>
    <w:p w:rsidR="00704A10" w:rsidRDefault="00704A10">
      <w:pPr>
        <w:ind w:firstLine="720"/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6005E8" w:rsidRDefault="006005E8">
      <w:pPr>
        <w:rPr>
          <w:b/>
        </w:rPr>
      </w:pPr>
    </w:p>
    <w:p w:rsidR="00704A10" w:rsidRDefault="006005E8">
      <w:proofErr w:type="gramStart"/>
      <w:r>
        <w:rPr>
          <w:b/>
        </w:rPr>
        <w:t xml:space="preserve">9.4  </w:t>
      </w:r>
      <w:proofErr w:type="spellStart"/>
      <w:r>
        <w:rPr>
          <w:b/>
        </w:rPr>
        <w:t>Keburukan</w:t>
      </w:r>
      <w:proofErr w:type="spellEnd"/>
      <w:proofErr w:type="gramEnd"/>
      <w:r>
        <w:rPr>
          <w:b/>
        </w:rPr>
        <w:t xml:space="preserve"> yang </w:t>
      </w:r>
      <w:proofErr w:type="spellStart"/>
      <w:r>
        <w:rPr>
          <w:b/>
        </w:rPr>
        <w:t>diperolehi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Terbuka</w:t>
      </w:r>
    </w:p>
    <w:p w:rsidR="00704A10" w:rsidRDefault="00704A10"/>
    <w:p w:rsidR="002E485A" w:rsidRDefault="002E485A"/>
    <w:p w:rsidR="002E485A" w:rsidRDefault="002E485A">
      <w:r>
        <w:rPr>
          <w:noProof/>
        </w:rPr>
        <w:drawing>
          <wp:inline distT="0" distB="0" distL="0" distR="0" wp14:anchorId="0C0084D3" wp14:editId="528656D9">
            <wp:extent cx="5943600" cy="37052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485A" w:rsidRDefault="002E485A"/>
    <w:p w:rsidR="00704A10" w:rsidRDefault="006005E8">
      <w:proofErr w:type="spellStart"/>
      <w:r>
        <w:t>Keburukan</w:t>
      </w:r>
      <w:proofErr w:type="spellEnd"/>
      <w:r>
        <w:t xml:space="preserve"> yang </w:t>
      </w:r>
      <w:proofErr w:type="spellStart"/>
      <w:r>
        <w:t>diperolehi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info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pembaziran</w:t>
      </w:r>
      <w:proofErr w:type="spellEnd"/>
      <w:r>
        <w:t xml:space="preserve"> masa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yang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64.28%. </w:t>
      </w:r>
      <w:proofErr w:type="spellStart"/>
      <w:r>
        <w:t>Manakala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bersosial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yang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21.43%.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ketagihan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peratusan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35.71%.</w:t>
      </w:r>
    </w:p>
    <w:p w:rsidR="00704A10" w:rsidRDefault="00704A10"/>
    <w:p w:rsidR="00704A10" w:rsidRDefault="00704A10"/>
    <w:p w:rsidR="00704A10" w:rsidRDefault="006005E8">
      <w:r>
        <w:rPr>
          <w:b/>
          <w:u w:val="single"/>
        </w:rPr>
        <w:t>RUMUSAN</w:t>
      </w:r>
    </w:p>
    <w:p w:rsidR="00704A10" w:rsidRDefault="00704A10"/>
    <w:p w:rsidR="00704A10" w:rsidRDefault="006005E8">
      <w:pPr>
        <w:ind w:firstLine="720"/>
      </w:pPr>
      <w:proofErr w:type="spellStart"/>
      <w:r>
        <w:t>Kesimpulannya</w:t>
      </w:r>
      <w:proofErr w:type="spellEnd"/>
      <w:r>
        <w:t xml:space="preserve">,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yang popular </w:t>
      </w:r>
      <w:proofErr w:type="spellStart"/>
      <w:r>
        <w:t>kerana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,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mahupun</w:t>
      </w:r>
      <w:proofErr w:type="spellEnd"/>
      <w:r>
        <w:t xml:space="preserve"> orang yang </w:t>
      </w:r>
      <w:proofErr w:type="spellStart"/>
      <w:r>
        <w:t>bekerjaya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>,</w:t>
      </w:r>
      <w:r>
        <w:rPr>
          <w:sz w:val="18"/>
          <w:szCs w:val="18"/>
        </w:rP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sebegini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mengubahsuai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proses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usahawan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talian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perhubungan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Perisian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Terbuka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.</w:t>
      </w:r>
    </w:p>
    <w:p w:rsidR="00704A10" w:rsidRDefault="00704A10"/>
    <w:p w:rsidR="00704A10" w:rsidRDefault="00704A10"/>
    <w:p w:rsidR="00704A10" w:rsidRDefault="00704A10"/>
    <w:p w:rsidR="00704A10" w:rsidRDefault="00704A10">
      <w:pPr>
        <w:ind w:firstLine="720"/>
      </w:pPr>
    </w:p>
    <w:p w:rsidR="00704A10" w:rsidRDefault="00704A10"/>
    <w:p w:rsidR="00704A10" w:rsidRDefault="00704A10"/>
    <w:p w:rsidR="00704A10" w:rsidRDefault="00704A10"/>
    <w:p w:rsidR="00704A10" w:rsidRDefault="00704A10">
      <w:pPr>
        <w:jc w:val="both"/>
      </w:pPr>
    </w:p>
    <w:sectPr w:rsidR="00704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28C"/>
    <w:multiLevelType w:val="multilevel"/>
    <w:tmpl w:val="840C5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16773C"/>
    <w:multiLevelType w:val="multilevel"/>
    <w:tmpl w:val="242AB5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916EFB"/>
    <w:multiLevelType w:val="multilevel"/>
    <w:tmpl w:val="DF6491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6B3F0B"/>
    <w:multiLevelType w:val="multilevel"/>
    <w:tmpl w:val="A8FC7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166C0C"/>
    <w:multiLevelType w:val="multilevel"/>
    <w:tmpl w:val="98D25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2100AB3"/>
    <w:multiLevelType w:val="multilevel"/>
    <w:tmpl w:val="3F620B9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8905C2B"/>
    <w:multiLevelType w:val="multilevel"/>
    <w:tmpl w:val="2DEE80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DC760DF"/>
    <w:multiLevelType w:val="multilevel"/>
    <w:tmpl w:val="153CFA0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0E09A8"/>
    <w:multiLevelType w:val="multilevel"/>
    <w:tmpl w:val="5A8C1A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B2118BA"/>
    <w:multiLevelType w:val="multilevel"/>
    <w:tmpl w:val="9FCCC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1EF1FE9"/>
    <w:multiLevelType w:val="multilevel"/>
    <w:tmpl w:val="D26279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5ED3209"/>
    <w:multiLevelType w:val="multilevel"/>
    <w:tmpl w:val="650C01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A10"/>
    <w:rsid w:val="000C2C8B"/>
    <w:rsid w:val="002E485A"/>
    <w:rsid w:val="005B549D"/>
    <w:rsid w:val="006005E8"/>
    <w:rsid w:val="00675D18"/>
    <w:rsid w:val="007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4D996-2B53-4FD2-9E78-8D3DF406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TAHAP PENGGUNAAN PERISIAN SUMBER TERBUKA DALAM KALANGAN PELAJAR IPT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Sheet1!$C$6</c:f>
              <c:strCache>
                <c:ptCount val="1"/>
                <c:pt idx="0">
                  <c:v>MARKAH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Sheet1!$B$7:$B$9</c:f>
              <c:strCache>
                <c:ptCount val="3"/>
                <c:pt idx="0">
                  <c:v>Kurang daripada 3 jam</c:v>
                </c:pt>
                <c:pt idx="1">
                  <c:v>3-5 jam</c:v>
                </c:pt>
                <c:pt idx="2">
                  <c:v>Lebih daripada 5 jam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PERISIAN SUMBER TERBUKA YANG PALING KERAP</a:t>
            </a:r>
            <a:r>
              <a:rPr lang="en-US" baseline="0"/>
              <a:t> DIGUNAKAN</a:t>
            </a:r>
            <a:endParaRPr lang="en-US"/>
          </a:p>
        </c:rich>
      </c:tx>
      <c:layout>
        <c:manualLayout>
          <c:xMode val="edge"/>
          <c:yMode val="edge"/>
          <c:x val="0.12887070712252174"/>
          <c:y val="2.7777921202472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Sheet2!$C$5</c:f>
              <c:strCache>
                <c:ptCount val="1"/>
                <c:pt idx="0">
                  <c:v>PERATUS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Sheet2!$B$6:$B$10</c:f>
              <c:strCache>
                <c:ptCount val="5"/>
                <c:pt idx="0">
                  <c:v>GOOGLE SEARCH</c:v>
                </c:pt>
                <c:pt idx="1">
                  <c:v>GOOGLE SCHOLAR</c:v>
                </c:pt>
                <c:pt idx="2">
                  <c:v>MOZILLA FIREFOX</c:v>
                </c:pt>
                <c:pt idx="3">
                  <c:v>YOUTUBE</c:v>
                </c:pt>
                <c:pt idx="4">
                  <c:v>OPERA MINI</c:v>
                </c:pt>
              </c:strCache>
            </c:strRef>
          </c:cat>
          <c:val>
            <c:numRef>
              <c:f>Sheet2!$C$6:$C$10</c:f>
              <c:numCache>
                <c:formatCode>0.00%</c:formatCode>
                <c:ptCount val="5"/>
                <c:pt idx="0">
                  <c:v>0.92859999999999998</c:v>
                </c:pt>
                <c:pt idx="1">
                  <c:v>7.1400000000000005E-2</c:v>
                </c:pt>
                <c:pt idx="2">
                  <c:v>0.35709999999999997</c:v>
                </c:pt>
                <c:pt idx="3">
                  <c:v>0.64290000000000003</c:v>
                </c:pt>
                <c:pt idx="4">
                  <c:v>7.1400000000000005E-2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SEJAUH</a:t>
            </a:r>
            <a:r>
              <a:rPr lang="en-US" baseline="0"/>
              <a:t> MANA PERISIAN SUMBER TERBUKA DALAM PROSES PEMBELAJARAN</a:t>
            </a:r>
            <a:endParaRPr lang="en-US"/>
          </a:p>
        </c:rich>
      </c:tx>
      <c:layout>
        <c:manualLayout>
          <c:xMode val="edge"/>
          <c:yMode val="edge"/>
          <c:x val="0.13319985275064661"/>
          <c:y val="3.370217245271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Sheet3!$C$5</c:f>
              <c:strCache>
                <c:ptCount val="1"/>
                <c:pt idx="0">
                  <c:v>MARKAH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Sheet3!$B$6:$B$8</c:f>
              <c:strCache>
                <c:ptCount val="3"/>
                <c:pt idx="0">
                  <c:v>SEDERHANA MEMBANTU</c:v>
                </c:pt>
                <c:pt idx="1">
                  <c:v>MEMBANTU</c:v>
                </c:pt>
                <c:pt idx="2">
                  <c:v>SANGAT MEMBANTU</c:v>
                </c:pt>
              </c:strCache>
            </c:strRef>
          </c:cat>
          <c:val>
            <c:numRef>
              <c:f>Sheet3!$C$6:$C$8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45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KEBAIKAN</a:t>
            </a:r>
            <a:r>
              <a:rPr lang="en-US" baseline="0"/>
              <a:t> YANG DIPEROLEHI DALAM MENGGUNAKAN PERISIAN SUMBER TERBUKA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Sheet4!$C$5</c:f>
              <c:strCache>
                <c:ptCount val="1"/>
                <c:pt idx="0">
                  <c:v>PERATUS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Sheet4!$B$6:$B$10</c:f>
              <c:strCache>
                <c:ptCount val="5"/>
                <c:pt idx="0">
                  <c:v>PENJIMATAN MASA</c:v>
                </c:pt>
                <c:pt idx="1">
                  <c:v>PENJIMATAN KOS</c:v>
                </c:pt>
                <c:pt idx="2">
                  <c:v>PENJIMATAN TENAGA</c:v>
                </c:pt>
                <c:pt idx="3">
                  <c:v>PENGGUNAAN APLIKASI TIADA BATASAN</c:v>
                </c:pt>
                <c:pt idx="4">
                  <c:v>TERLINDUNG DARIPADA VIRUS</c:v>
                </c:pt>
              </c:strCache>
            </c:strRef>
          </c:cat>
          <c:val>
            <c:numRef>
              <c:f>Sheet4!$C$6:$C$10</c:f>
              <c:numCache>
                <c:formatCode>0.00%</c:formatCode>
                <c:ptCount val="5"/>
                <c:pt idx="0">
                  <c:v>0.78569999999999995</c:v>
                </c:pt>
                <c:pt idx="1">
                  <c:v>0.42859999999999998</c:v>
                </c:pt>
                <c:pt idx="2">
                  <c:v>0.42859999999999998</c:v>
                </c:pt>
                <c:pt idx="3">
                  <c:v>0.71430000000000005</c:v>
                </c:pt>
                <c:pt idx="4">
                  <c:v>0.14280000000000001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KEBAIKAN</a:t>
            </a:r>
            <a:r>
              <a:rPr lang="en-US" baseline="0"/>
              <a:t> YANG DIPEROLEHI DALAM PENGGUNAAN PERISIAN SUMBER TERBUKA</a:t>
            </a:r>
            <a:endParaRPr lang="en-US"/>
          </a:p>
        </c:rich>
      </c:tx>
      <c:layout>
        <c:manualLayout>
          <c:xMode val="edge"/>
          <c:yMode val="edge"/>
          <c:x val="0.11543546417387424"/>
          <c:y val="2.31482483177516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Sheet5!$C$6</c:f>
              <c:strCache>
                <c:ptCount val="1"/>
                <c:pt idx="0">
                  <c:v>PERATUS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Sheet5!$B$7:$B$11</c:f>
              <c:strCache>
                <c:ptCount val="5"/>
                <c:pt idx="0">
                  <c:v>PENYEBARAN INFO KURANG TEPAT</c:v>
                </c:pt>
                <c:pt idx="1">
                  <c:v>PEMBAZIRAN MASA</c:v>
                </c:pt>
                <c:pt idx="2">
                  <c:v>MENYEBABKAN KETAGIHAN MEDIA SOSIAL</c:v>
                </c:pt>
                <c:pt idx="3">
                  <c:v>KURANGNYA KEMAHIRAN KOMUNIKASI DALAM PERHUBUNGAN DUA HALA</c:v>
                </c:pt>
                <c:pt idx="4">
                  <c:v>KURANG BERSOSIAL</c:v>
                </c:pt>
              </c:strCache>
            </c:strRef>
          </c:cat>
          <c:val>
            <c:numRef>
              <c:f>Sheet5!$C$7:$C$11</c:f>
              <c:numCache>
                <c:formatCode>0.00%</c:formatCode>
                <c:ptCount val="5"/>
                <c:pt idx="0">
                  <c:v>0.64280000000000004</c:v>
                </c:pt>
                <c:pt idx="1">
                  <c:v>0.64280000000000004</c:v>
                </c:pt>
                <c:pt idx="2">
                  <c:v>0.35709999999999997</c:v>
                </c:pt>
                <c:pt idx="3">
                  <c:v>0.21429999999999999</c:v>
                </c:pt>
                <c:pt idx="4">
                  <c:v>0.21429999999999999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cp:lastPrinted>2015-12-28T03:34:00Z</cp:lastPrinted>
  <dcterms:created xsi:type="dcterms:W3CDTF">2015-12-28T01:57:00Z</dcterms:created>
  <dcterms:modified xsi:type="dcterms:W3CDTF">2015-12-28T03:35:00Z</dcterms:modified>
</cp:coreProperties>
</file>